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C1" w:rsidRDefault="00620BC1" w:rsidP="00620BC1">
      <w:pPr>
        <w:pStyle w:val="Default"/>
      </w:pPr>
    </w:p>
    <w:p w:rsidR="00620BC1" w:rsidRDefault="00620BC1" w:rsidP="00620B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Accesso civico</w:t>
      </w:r>
    </w:p>
    <w:p w:rsidR="00620BC1" w:rsidRDefault="00620BC1" w:rsidP="00620BC1">
      <w:pPr>
        <w:pStyle w:val="Default"/>
        <w:jc w:val="center"/>
        <w:rPr>
          <w:sz w:val="28"/>
          <w:szCs w:val="28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L’accesso civico, disciplinato dall’art. 5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33/2013 (come modificato dal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97/2016), può assumere una duplice forma: </w:t>
      </w:r>
    </w:p>
    <w:p w:rsidR="00620BC1" w:rsidRDefault="00620BC1" w:rsidP="00620BC1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L’accesso civico in senso stretto (art. 5, comma 1,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. 33/2013);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L’accesso civico generalizzato (art. 5, comma 2,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. 33/2013). </w:t>
      </w:r>
    </w:p>
    <w:p w:rsidR="00620BC1" w:rsidRDefault="00620BC1" w:rsidP="00620BC1">
      <w:pPr>
        <w:pStyle w:val="Default"/>
        <w:rPr>
          <w:sz w:val="23"/>
          <w:szCs w:val="23"/>
        </w:rPr>
      </w:pPr>
    </w:p>
    <w:p w:rsidR="00620BC1" w:rsidRDefault="00620BC1" w:rsidP="00620B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L’accesso civico in senso stretto</w:t>
      </w:r>
    </w:p>
    <w:p w:rsidR="00620BC1" w:rsidRDefault="00620BC1" w:rsidP="00620B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(art. 5, comma 1, D. </w:t>
      </w:r>
      <w:proofErr w:type="spellStart"/>
      <w:r>
        <w:rPr>
          <w:b/>
          <w:bCs/>
          <w:sz w:val="28"/>
          <w:szCs w:val="28"/>
        </w:rPr>
        <w:t>Lgs</w:t>
      </w:r>
      <w:proofErr w:type="spellEnd"/>
      <w:r>
        <w:rPr>
          <w:b/>
          <w:bCs/>
          <w:sz w:val="28"/>
          <w:szCs w:val="28"/>
        </w:rPr>
        <w:t>. 33/2016)</w:t>
      </w:r>
    </w:p>
    <w:p w:rsidR="00620BC1" w:rsidRDefault="00620BC1" w:rsidP="00620BC1">
      <w:pPr>
        <w:pStyle w:val="Default"/>
        <w:rPr>
          <w:b/>
          <w:bCs/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L’accesso civico </w:t>
      </w:r>
      <w:r>
        <w:rPr>
          <w:sz w:val="23"/>
          <w:szCs w:val="23"/>
        </w:rPr>
        <w:t xml:space="preserve">in senso stretto </w:t>
      </w:r>
      <w:r>
        <w:rPr>
          <w:b/>
          <w:bCs/>
          <w:sz w:val="23"/>
          <w:szCs w:val="23"/>
        </w:rPr>
        <w:t xml:space="preserve">(art. 5, comma 1, D. </w:t>
      </w:r>
      <w:proofErr w:type="spellStart"/>
      <w:r>
        <w:rPr>
          <w:b/>
          <w:bCs/>
          <w:sz w:val="23"/>
          <w:szCs w:val="23"/>
        </w:rPr>
        <w:t>Lgs</w:t>
      </w:r>
      <w:proofErr w:type="spellEnd"/>
      <w:r>
        <w:rPr>
          <w:b/>
          <w:bCs/>
          <w:sz w:val="23"/>
          <w:szCs w:val="23"/>
        </w:rPr>
        <w:t xml:space="preserve">. 33/2016) </w:t>
      </w:r>
      <w:r>
        <w:rPr>
          <w:sz w:val="23"/>
          <w:szCs w:val="23"/>
        </w:rPr>
        <w:t xml:space="preserve">è riconosciuto a chiunque e consiste nel diritto di richiedere documenti, informazioni o dati, la cui pubblicazione sia prevista come obbligatoria da specifiche norme di legge, nel sito istituzionale del Comune di </w:t>
      </w:r>
      <w:r w:rsidR="006D298C">
        <w:rPr>
          <w:sz w:val="23"/>
          <w:szCs w:val="23"/>
        </w:rPr>
        <w:t>Villaurbana</w:t>
      </w:r>
      <w:r>
        <w:rPr>
          <w:sz w:val="23"/>
          <w:szCs w:val="23"/>
        </w:rPr>
        <w:t xml:space="preserve">. La norma riconosce cioè il diritto soggettivo in capo a chiunque, senza necessità di alcuna legittimazione soggettiva, di richiedere la pubblicazione dei dati, delle informazioni o degli atti previsti dal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. 33/2013. A tale diritto corrisponde un obbligo ad un </w:t>
      </w:r>
      <w:proofErr w:type="spellStart"/>
      <w:r>
        <w:rPr>
          <w:i/>
          <w:iCs/>
          <w:sz w:val="23"/>
          <w:szCs w:val="23"/>
        </w:rPr>
        <w:t>facere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infungibile in capo alla pubblica amministrazione.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richiesta di accesso civico non deve essere motivata, è gratuita e </w:t>
      </w:r>
      <w:r>
        <w:rPr>
          <w:b/>
          <w:bCs/>
          <w:sz w:val="23"/>
          <w:szCs w:val="23"/>
        </w:rPr>
        <w:t xml:space="preserve">va indirizzata al protocollo del Comune che provvederà a reindirizzarla al Responsabile del servizio competente , </w:t>
      </w:r>
      <w:r>
        <w:rPr>
          <w:sz w:val="23"/>
          <w:szCs w:val="23"/>
        </w:rPr>
        <w:t xml:space="preserve">che si pronuncia sulla stessa entro 30 giorni dal ricevimento della richiesta.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richiesta può essere può essere presentata: </w:t>
      </w:r>
    </w:p>
    <w:p w:rsidR="00620BC1" w:rsidRDefault="00620BC1" w:rsidP="008A6F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tramite posta elettronica certificata all'indirizzo: </w:t>
      </w:r>
      <w:r w:rsidR="008A6FED" w:rsidRPr="008A6FED">
        <w:rPr>
          <w:spacing w:val="-3"/>
        </w:rPr>
        <w:t>protocollo@pec.comune.villaurbana.or.it</w:t>
      </w:r>
      <w:r w:rsidR="008A6FED" w:rsidRPr="008A6FED">
        <w:rPr>
          <w:spacing w:val="-3"/>
          <w:szCs w:val="23"/>
        </w:rPr>
        <w:t xml:space="preserve"> </w:t>
      </w:r>
      <w:r>
        <w:rPr>
          <w:sz w:val="23"/>
          <w:szCs w:val="23"/>
        </w:rPr>
        <w:t xml:space="preserve">tramite posta ordinaria; </w:t>
      </w:r>
    </w:p>
    <w:p w:rsidR="00620BC1" w:rsidRDefault="00620BC1" w:rsidP="00620B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direttamente presso l’ufficio protocollo del Comune. </w:t>
      </w:r>
    </w:p>
    <w:p w:rsidR="00620BC1" w:rsidRDefault="00620BC1" w:rsidP="00620BC1">
      <w:pPr>
        <w:pStyle w:val="Default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modulistica e le informazioni su come richiedere l’accesso civico sono contenute nella sezione AMMINISTRAZIONE TRASPARENTE - ALTRI CONTENUTI - ACCESSO CIVICO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L'istanza di accesso civico avvia un procedimento amministrativo a cura del Responsabile del Servizio competente che deve concludersi entro trenta giorni con la pubblicazione nel sito del documento, dell'informazione o del dato richiesto e con la trasmissione contestuale al richiedente di quanto richiesto ovvero con la comunicazione dell'avvenuta pubblicazione nel sito con l'indicazione del collegamento ipertestuale a quanto richiesto.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richiesta di accesso civico comporta inoltre l'obbligo di effettuare la segnalazione relativa alla mancata pubblicazione o alla pubblicazione parziale all'Ufficio per i procedimenti disciplinari, al Sindaco e al Presidente del Nucleo di valutazione ai fini dell'attivazione delle altre forme di responsabilità.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Nei casi di ritardo o mancata risposta al cittadino il richiedente può ricorrere al titolare del potere sostitutivo di cui all'art. 2, comma 9 bis della legge 9 agosto 1990, n. 241, (Dott. </w:t>
      </w:r>
      <w:proofErr w:type="spellStart"/>
      <w:r>
        <w:rPr>
          <w:sz w:val="23"/>
          <w:szCs w:val="23"/>
        </w:rPr>
        <w:t>ssa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Lisetta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Pau</w:t>
      </w:r>
      <w:proofErr w:type="spellEnd"/>
      <w:r>
        <w:rPr>
          <w:sz w:val="23"/>
          <w:szCs w:val="23"/>
        </w:rPr>
        <w:t xml:space="preserve">) che verificata la sussistenza dell'obbligo di pubblicazione è tenuta a concludere il procedimento entro un termine pari alla metà di quello originariamente previsto (quindi entro 15 giorni) attraverso le strutture competenti o con la nomina di un commissario. </w:t>
      </w:r>
    </w:p>
    <w:p w:rsidR="00620BC1" w:rsidRDefault="00620BC1" w:rsidP="00620BC1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La modulistica e le informazioni su come richiedere l'esercizio del potere sostitutivo sono contenute nella sezione AMMINISTRAZIONE TRASPARENTE - ALTRI CONTENUTI - ACCESSO CIVICO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 controversie provocate dalla mancata risposta all'istanza di accesso civico sono attribuite dal legislatore alla giurisdizione esclusiva del giudice amministrativo. </w:t>
      </w:r>
    </w:p>
    <w:p w:rsidR="00620BC1" w:rsidRDefault="00620BC1" w:rsidP="00620BC1">
      <w:pPr>
        <w:pStyle w:val="Default"/>
        <w:rPr>
          <w:b/>
          <w:bCs/>
          <w:sz w:val="28"/>
          <w:szCs w:val="28"/>
        </w:rPr>
      </w:pPr>
    </w:p>
    <w:p w:rsidR="00620BC1" w:rsidRDefault="00620BC1" w:rsidP="00620B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L’accesso civico generalizzato</w:t>
      </w:r>
    </w:p>
    <w:p w:rsidR="00620BC1" w:rsidRDefault="00620BC1" w:rsidP="00620B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(art. 5, comma 2, D. </w:t>
      </w:r>
      <w:proofErr w:type="spellStart"/>
      <w:r>
        <w:rPr>
          <w:b/>
          <w:bCs/>
          <w:sz w:val="28"/>
          <w:szCs w:val="28"/>
        </w:rPr>
        <w:t>Lgs</w:t>
      </w:r>
      <w:proofErr w:type="spellEnd"/>
      <w:r>
        <w:rPr>
          <w:b/>
          <w:bCs/>
          <w:sz w:val="28"/>
          <w:szCs w:val="28"/>
        </w:rPr>
        <w:t>. 33/2016)</w:t>
      </w:r>
    </w:p>
    <w:p w:rsidR="00620BC1" w:rsidRDefault="00620BC1" w:rsidP="00620BC1">
      <w:pPr>
        <w:pStyle w:val="Default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L’accesso civico generalizzato, previsto dall’articolo 5, comma 2, del decreto legislativo 33/2013, così come modificato e integrato dal decreto legislativo 97/2016, è riconosciuto a chiunque e consiste nel diritto di accedere ai dati e ai documenti detenuti dall’Ente, </w:t>
      </w:r>
      <w:r>
        <w:rPr>
          <w:b/>
          <w:bCs/>
          <w:sz w:val="23"/>
          <w:szCs w:val="23"/>
        </w:rPr>
        <w:t>ulteriori rispetto a quelli oggetto di pubblicazione</w:t>
      </w:r>
      <w:r>
        <w:rPr>
          <w:sz w:val="23"/>
          <w:szCs w:val="23"/>
        </w:rPr>
        <w:t xml:space="preserve">, nel rispetto dei limiti relativi alla tutela di interessi giuridicamente rilevanti secondo quanto previsto dall’articolo 5-bis dello stesso decreto legislativo.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L’esercizio del diritto di accesso civico generalizzato non è sottoposto ad alcuna limitazione quanto alla legittimazione soggettiva del richiedente.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richiesta può essere può essere presentata: </w:t>
      </w:r>
    </w:p>
    <w:p w:rsidR="008A6FED" w:rsidRDefault="00620BC1" w:rsidP="00620BC1">
      <w:pPr>
        <w:pStyle w:val="Default"/>
        <w:spacing w:after="20"/>
        <w:jc w:val="both"/>
      </w:pPr>
      <w:r>
        <w:rPr>
          <w:sz w:val="23"/>
          <w:szCs w:val="23"/>
        </w:rPr>
        <w:t xml:space="preserve">- tramite posta elettronica certificata all'indirizzo: </w:t>
      </w:r>
      <w:hyperlink r:id="rId4" w:history="1">
        <w:r w:rsidR="008A6FED" w:rsidRPr="008F1D3C">
          <w:rPr>
            <w:rStyle w:val="Collegamentoipertestuale"/>
          </w:rPr>
          <w:t>protocollo@pec.comune.villaurbana.or.it</w:t>
        </w:r>
      </w:hyperlink>
    </w:p>
    <w:p w:rsidR="00620BC1" w:rsidRDefault="00620BC1" w:rsidP="00620BC1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tramite posta ordinaria;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direttamente presso l’ufficio protocollo del Comune.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richiesta di accesso civico deve identificare i dati o i documenti richiesti non deve essere motivata, è gratuita </w:t>
      </w:r>
      <w:r>
        <w:rPr>
          <w:b/>
          <w:bCs/>
          <w:sz w:val="23"/>
          <w:szCs w:val="23"/>
        </w:rPr>
        <w:t xml:space="preserve">va indirizzata al protocollo del Comune che provvederà a reindirizzarla al Responsabile del servizio competente , </w:t>
      </w:r>
      <w:r>
        <w:rPr>
          <w:sz w:val="23"/>
          <w:szCs w:val="23"/>
        </w:rPr>
        <w:t>che si pronuncia sulla stessa entro 30 giorni dal ricevimento della richiesta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modulistica e le informazioni su come richiedere l’accesso civico sono contenute nella sezione AMMINISTRAZIONE TRASPARENTE - ALTRI CONTENUTI - ACCESSO CIVICO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richiedente è comunque tenuto a indicare le modalità mediante la quali ricevere la documentazione richiesta, preferendo l’utilizzo della comunicazione telematica tramite posta elettronica certificata, laddove ciò sia possibile o per altra via telematica di cui possa risultare traccia.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rilascio di dati o documenti in formato elettronico o cartaceo è gratuito, salvo il rimborso del costo effettivamente sostenuto dall’amministrazione.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L’accesso civico generalizzato non è consentito se la visione o la riproduzione dei documenti o delle informazioni richieste possa arrecare un grave pregiudizio alla tutela di interessi pubblici o privati, così come previsto dalla normativa vigente, con particolare riferimento all’articolo 5-bis del decreto legislativo 33/2013, secondo le prescrizioni contenute nelle Linee Guida dell’ANAC (Determinazione ANAC n. 1309 del 28/12/2016).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Nei casi di diniego totale o parziale dell’accesso il richiedente può presentare richiesta di riesame al Responsabile della prevenzione della corruzione e della trasparenza ( Dr.ssa </w:t>
      </w:r>
      <w:proofErr w:type="spellStart"/>
      <w:r>
        <w:rPr>
          <w:sz w:val="23"/>
          <w:szCs w:val="23"/>
        </w:rPr>
        <w:t>Pau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Lisetta</w:t>
      </w:r>
      <w:proofErr w:type="spellEnd"/>
      <w:r>
        <w:rPr>
          <w:sz w:val="23"/>
          <w:szCs w:val="23"/>
        </w:rPr>
        <w:t xml:space="preserve">) che decide con provvedimento motivato, entro il termine di venti giorni.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 l’accesso è stato negato al fine di evitare un pregiudizio concreto alla tutela di interessi pubblici o privati, il suddetto responsabile può inoltrare uno specifico quesito al Garante per la protezione dei dati personali. In tal caso il termine per l’adozione del provvedimento da parte del responsabile è sospeso, fino alla ricezione del parere del Garante e comunque per un periodo non superiore a dieci giorni.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Nei casi di ritardo o mancata risposta al cittadino il richiedente può ricorrere al titolare del potere sostitutivo di cui all'art. 2, comma 9 bis della legge 9 agosto 1990, n. 241, (Dott. </w:t>
      </w:r>
      <w:proofErr w:type="spellStart"/>
      <w:r>
        <w:rPr>
          <w:sz w:val="23"/>
          <w:szCs w:val="23"/>
        </w:rPr>
        <w:t>ssa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Lisetta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Pau</w:t>
      </w:r>
      <w:proofErr w:type="spellEnd"/>
      <w:r>
        <w:rPr>
          <w:sz w:val="23"/>
          <w:szCs w:val="23"/>
        </w:rPr>
        <w:t xml:space="preserve">) che verificata la sussistenza dell’inerzia è tenuta a concludere il procedimento </w:t>
      </w:r>
      <w:r>
        <w:rPr>
          <w:sz w:val="23"/>
          <w:szCs w:val="23"/>
        </w:rPr>
        <w:lastRenderedPageBreak/>
        <w:t xml:space="preserve">entro un termine pari alla metà di quello originariamente previsto (quindi entro 15 giorni) attraverso le strutture competenti o con la nomina di un commissario.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620BC1" w:rsidRDefault="00620BC1" w:rsidP="00620B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modulistica e le informazioni su come richiedere l'esercizio del potere sostitutivo sono contenute nella sezione AMMINISTRAZIONE TRASPARENTE - ALTRI CONTENUTI - ACCESSO CIVICO </w:t>
      </w:r>
    </w:p>
    <w:p w:rsidR="00620BC1" w:rsidRDefault="00620BC1" w:rsidP="00620BC1">
      <w:pPr>
        <w:pStyle w:val="Default"/>
        <w:jc w:val="both"/>
        <w:rPr>
          <w:sz w:val="23"/>
          <w:szCs w:val="23"/>
        </w:rPr>
      </w:pPr>
    </w:p>
    <w:p w:rsidR="00D80A68" w:rsidRPr="00620BC1" w:rsidRDefault="00620BC1" w:rsidP="00620BC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20BC1">
        <w:rPr>
          <w:rFonts w:ascii="Arial" w:hAnsi="Arial" w:cs="Arial"/>
          <w:color w:val="000000"/>
          <w:sz w:val="23"/>
          <w:szCs w:val="23"/>
        </w:rPr>
        <w:t>Avverso la decisione dell’amministrazione competente o, in caso di richiesta di riesame, avverso quella del responsabile della prevenzione della corruzione e della trasparenza, il richiedente può proporre ricorso al tribunale amministrativo regionale ai sensi dell’articolo 116 del Codice del processo amministrativo di cui al decreto legislativo 2 luglio 2010, n. 104.</w:t>
      </w:r>
    </w:p>
    <w:sectPr w:rsidR="00D80A68" w:rsidRPr="00620BC1" w:rsidSect="00D80A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0BC1"/>
    <w:rsid w:val="00620BC1"/>
    <w:rsid w:val="006D298C"/>
    <w:rsid w:val="008A6FED"/>
    <w:rsid w:val="00A30E2B"/>
    <w:rsid w:val="00D8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A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0B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20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villaurbana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1082</Words>
  <Characters>6171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dcterms:created xsi:type="dcterms:W3CDTF">2017-03-06T08:33:00Z</dcterms:created>
  <dcterms:modified xsi:type="dcterms:W3CDTF">2017-03-06T08:46:00Z</dcterms:modified>
</cp:coreProperties>
</file>