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1D01" w:rsidRPr="0039037B" w:rsidRDefault="00D41D01" w:rsidP="00D41D01">
      <w:pPr>
        <w:jc w:val="center"/>
        <w:rPr>
          <w:color w:val="C00000"/>
        </w:rPr>
      </w:pPr>
      <w:r w:rsidRPr="0039037B">
        <w:rPr>
          <w:color w:val="C00000"/>
        </w:rPr>
        <w:t>PROGETTO ARDISCO</w:t>
      </w:r>
    </w:p>
    <w:p w:rsidR="00D41D01" w:rsidRPr="0039037B" w:rsidRDefault="00D41D01" w:rsidP="00D41D01">
      <w:pPr>
        <w:jc w:val="center"/>
        <w:rPr>
          <w:color w:val="C00000"/>
        </w:rPr>
      </w:pPr>
      <w:r w:rsidRPr="0039037B">
        <w:rPr>
          <w:color w:val="C00000"/>
        </w:rPr>
        <w:t>AZIONI DI RECUPERO DELLA DISPERSIONE SCOLASTICA</w:t>
      </w:r>
    </w:p>
    <w:p w:rsidR="00D41D01" w:rsidRDefault="00D41D01" w:rsidP="00D41D01">
      <w:pPr>
        <w:jc w:val="center"/>
      </w:pPr>
      <w:r w:rsidRPr="0039037B">
        <w:rPr>
          <w:color w:val="C00000"/>
        </w:rPr>
        <w:t>P.O.R. FSE SARDEGNA 2007/2013 – ASSE IV – CAPITALE UMANO – OBIETTIVO OPERATIVO i.2 –</w:t>
      </w:r>
      <w:r>
        <w:rPr>
          <w:color w:val="C00000"/>
        </w:rPr>
        <w:br/>
      </w:r>
      <w:r w:rsidRPr="0039037B">
        <w:rPr>
          <w:color w:val="C00000"/>
        </w:rPr>
        <w:t xml:space="preserve"> LINEA DI ATTIVITA’ i.2.1.</w:t>
      </w:r>
    </w:p>
    <w:p w:rsidR="00D41D01" w:rsidRDefault="00D41D01" w:rsidP="00D41D01"/>
    <w:p w:rsidR="00D41D01" w:rsidRDefault="00D41D01" w:rsidP="007E6AFA">
      <w:pPr>
        <w:spacing w:line="360" w:lineRule="auto"/>
      </w:pPr>
    </w:p>
    <w:p w:rsidR="00D41D01" w:rsidRPr="0039037B" w:rsidRDefault="00D41D01" w:rsidP="007E6AFA">
      <w:pPr>
        <w:spacing w:line="360" w:lineRule="auto"/>
      </w:pPr>
      <w:r>
        <w:t xml:space="preserve">Si comunica che sono aperte le pre-iscrizioni al corso </w:t>
      </w:r>
      <w:r w:rsidRPr="0039037B">
        <w:t xml:space="preserve">CORSO BIENNALE DI 2000 ORE </w:t>
      </w:r>
      <w:r>
        <w:t xml:space="preserve">di formazione professionale </w:t>
      </w:r>
      <w:r w:rsidRPr="0039037B">
        <w:t xml:space="preserve">PER </w:t>
      </w:r>
      <w:r w:rsidRPr="0039037B">
        <w:rPr>
          <w:color w:val="C00000"/>
        </w:rPr>
        <w:t>“OPERATORE DEL BENESSERE -  ACCONCIATORE”</w:t>
      </w:r>
      <w:r w:rsidRPr="0039037B">
        <w:t xml:space="preserve"> -  SEDE ORISTANO-SILI’ </w:t>
      </w:r>
      <w:r w:rsidRPr="0039037B">
        <w:rPr>
          <w:sz w:val="16"/>
        </w:rPr>
        <w:t>(IL CORSO VERRA’ ATTIVATO PRESUMIBILMENTE A GENNAIO 2014)</w:t>
      </w:r>
    </w:p>
    <w:p w:rsidR="00D41D01" w:rsidRDefault="00D41D01" w:rsidP="00D41D01"/>
    <w:p w:rsidR="00D41D01" w:rsidRDefault="00D41D01" w:rsidP="00D41D01"/>
    <w:p w:rsidR="00D41D01" w:rsidRDefault="00D41D01" w:rsidP="007E6AFA">
      <w:pPr>
        <w:spacing w:line="360" w:lineRule="auto"/>
      </w:pPr>
      <w:r>
        <w:t xml:space="preserve">Il corso biennale di 2000 ore complessive (1000 per ogni annualità) consente di acquisire una qualifica di terzo livello europeo ed è rivolto a 15 allievi/e che abbiano compiuto </w:t>
      </w:r>
      <w:r w:rsidRPr="00D41D01">
        <w:rPr>
          <w:color w:val="C00000"/>
        </w:rPr>
        <w:t>15 anni</w:t>
      </w:r>
      <w:r>
        <w:t xml:space="preserve"> e che siano in possesso della licenza media. Sarà data priorità a coloro che compiranno 18 anni solo successivamente alla data presunta di conclusione del corso</w:t>
      </w:r>
    </w:p>
    <w:p w:rsidR="00D41D01" w:rsidRDefault="00D41D01" w:rsidP="007E6AFA">
      <w:pPr>
        <w:spacing w:line="360" w:lineRule="auto"/>
      </w:pPr>
    </w:p>
    <w:p w:rsidR="00D41D01" w:rsidRDefault="00D41D01" w:rsidP="007E6AFA">
      <w:pPr>
        <w:spacing w:line="360" w:lineRule="auto"/>
      </w:pPr>
      <w:r>
        <w:t>La domanda di pre-iscrizione dovrà pervenire alla sede IFoLD di Oristano-Silì in via Paolo VI oppure alla sede</w:t>
      </w:r>
      <w:r w:rsidR="007E6AFA">
        <w:t xml:space="preserve"> </w:t>
      </w:r>
      <w:r>
        <w:t>di Cagliari.</w:t>
      </w:r>
    </w:p>
    <w:p w:rsidR="00D41D01" w:rsidRDefault="00D41D01" w:rsidP="007E6AFA">
      <w:pPr>
        <w:spacing w:line="360" w:lineRule="auto"/>
      </w:pPr>
    </w:p>
    <w:p w:rsidR="00D41D01" w:rsidRPr="007E6AFA" w:rsidRDefault="00D41D01" w:rsidP="007E6AFA">
      <w:pPr>
        <w:spacing w:line="360" w:lineRule="auto"/>
        <w:rPr>
          <w:color w:val="C00000"/>
        </w:rPr>
      </w:pPr>
      <w:r w:rsidRPr="007E6AFA">
        <w:rPr>
          <w:color w:val="C00000"/>
        </w:rPr>
        <w:t xml:space="preserve">Per informazioni </w:t>
      </w:r>
      <w:r w:rsidR="007E6AFA" w:rsidRPr="007E6AFA">
        <w:rPr>
          <w:color w:val="C00000"/>
        </w:rPr>
        <w:t>rivolgersi alla sede IFoLD di Oristano Silì in Via Paolo VI o telefonare al numero 078326590 o al numero 3472120620</w:t>
      </w:r>
    </w:p>
    <w:p w:rsidR="00E75CFF" w:rsidRDefault="00E75CFF" w:rsidP="007E6AFA">
      <w:pPr>
        <w:spacing w:line="360" w:lineRule="auto"/>
      </w:pPr>
    </w:p>
    <w:p w:rsidR="00D41D01" w:rsidRDefault="00D41D01" w:rsidP="007E6AFA">
      <w:pPr>
        <w:spacing w:line="360" w:lineRule="auto"/>
      </w:pPr>
      <w:r>
        <w:t>La frequenza è gratuita, gli allievi riceveranno il materiale didattico necessario. E’ prevista un indennità di frequenza ed eventuale rimborso spese viaggio.</w:t>
      </w:r>
    </w:p>
    <w:p w:rsidR="00D41D01" w:rsidRDefault="00D41D01" w:rsidP="007E6AFA">
      <w:pPr>
        <w:spacing w:line="360" w:lineRule="auto"/>
      </w:pPr>
      <w:r>
        <w:t>Qualora il numero degli aspiranti allievi fosse superiore ai posti disponibili</w:t>
      </w:r>
      <w:r w:rsidR="007E6AFA" w:rsidRPr="007E6AFA">
        <w:t xml:space="preserve"> </w:t>
      </w:r>
      <w:r w:rsidR="007E6AFA">
        <w:t xml:space="preserve">verranno effettuate selezioni mediante colloquio attitudinale e motivazionale. </w:t>
      </w:r>
    </w:p>
    <w:p w:rsidR="00D41D01" w:rsidRDefault="00D41D01" w:rsidP="007E6AFA">
      <w:pPr>
        <w:pStyle w:val="Nessunaspaziatura"/>
        <w:spacing w:line="360" w:lineRule="auto"/>
      </w:pPr>
    </w:p>
    <w:p w:rsidR="007E6AFA" w:rsidRDefault="007E6AFA" w:rsidP="007E6AFA">
      <w:pPr>
        <w:pStyle w:val="Nessunaspaziatura"/>
        <w:spacing w:line="360" w:lineRule="auto"/>
      </w:pPr>
    </w:p>
    <w:p w:rsidR="007E6AFA" w:rsidRDefault="007E6AFA" w:rsidP="007E6AFA">
      <w:pPr>
        <w:pStyle w:val="Nessunaspaziatura"/>
        <w:spacing w:line="36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La Coordinatrice</w:t>
      </w:r>
    </w:p>
    <w:sectPr w:rsidR="007E6AFA" w:rsidSect="00BA04C2">
      <w:headerReference w:type="default" r:id="rId6"/>
      <w:footerReference w:type="default" r:id="rId7"/>
      <w:pgSz w:w="11906" w:h="16838"/>
      <w:pgMar w:top="1417" w:right="1134" w:bottom="1134" w:left="1134" w:header="170" w:footer="17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39AA" w:rsidRDefault="002B39AA" w:rsidP="00D41D01">
      <w:r>
        <w:separator/>
      </w:r>
    </w:p>
  </w:endnote>
  <w:endnote w:type="continuationSeparator" w:id="0">
    <w:p w:rsidR="002B39AA" w:rsidRDefault="002B39AA" w:rsidP="00D41D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04C2" w:rsidRDefault="00B155C0">
    <w:pPr>
      <w:pStyle w:val="Pidipagina"/>
    </w:pPr>
    <w:r>
      <w:rPr>
        <w:noProof/>
      </w:rPr>
      <w:drawing>
        <wp:inline distT="0" distB="0" distL="0" distR="0">
          <wp:extent cx="6934200" cy="1028700"/>
          <wp:effectExtent l="1905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4200" cy="1028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39AA" w:rsidRDefault="002B39AA" w:rsidP="00D41D01">
      <w:r>
        <w:separator/>
      </w:r>
    </w:p>
  </w:footnote>
  <w:footnote w:type="continuationSeparator" w:id="0">
    <w:p w:rsidR="002B39AA" w:rsidRDefault="002B39AA" w:rsidP="00D41D0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04C2" w:rsidRDefault="00B155C0">
    <w:pPr>
      <w:pStyle w:val="Intestazione"/>
    </w:pPr>
    <w:r>
      <w:rPr>
        <w:noProof/>
      </w:rPr>
      <w:drawing>
        <wp:inline distT="0" distB="0" distL="0" distR="0">
          <wp:extent cx="6248400" cy="762000"/>
          <wp:effectExtent l="19050" t="0" r="0" b="0"/>
          <wp:docPr id="1" name="Immagine 1" descr="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EW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48400" cy="762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BA04C2" w:rsidRDefault="00BA04C2">
    <w:pPr>
      <w:pStyle w:val="Intestazion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41D01"/>
    <w:rsid w:val="002B39AA"/>
    <w:rsid w:val="007E6AFA"/>
    <w:rsid w:val="00B155C0"/>
    <w:rsid w:val="00BA04C2"/>
    <w:rsid w:val="00D41D01"/>
    <w:rsid w:val="00E75C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41D01"/>
    <w:rPr>
      <w:rFonts w:ascii="Arial" w:eastAsia="Times New Roman" w:hAnsi="Arial" w:cs="Arial"/>
      <w:b/>
      <w:bCs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D41D0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D41D01"/>
    <w:rPr>
      <w:rFonts w:ascii="Arial" w:eastAsia="Times New Roman" w:hAnsi="Arial" w:cs="Arial"/>
      <w:b/>
      <w:bCs/>
      <w:sz w:val="18"/>
      <w:szCs w:val="18"/>
      <w:lang w:eastAsia="it-IT"/>
    </w:rPr>
  </w:style>
  <w:style w:type="paragraph" w:styleId="Pidipagina">
    <w:name w:val="footer"/>
    <w:basedOn w:val="Normale"/>
    <w:link w:val="PidipaginaCarattere"/>
    <w:rsid w:val="00D41D0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D41D01"/>
    <w:rPr>
      <w:rFonts w:ascii="Arial" w:eastAsia="Times New Roman" w:hAnsi="Arial" w:cs="Arial"/>
      <w:b/>
      <w:bCs/>
      <w:sz w:val="18"/>
      <w:szCs w:val="18"/>
      <w:lang w:eastAsia="it-IT"/>
    </w:rPr>
  </w:style>
  <w:style w:type="paragraph" w:styleId="Nessunaspaziatura">
    <w:name w:val="No Spacing"/>
    <w:uiPriority w:val="1"/>
    <w:qFormat/>
    <w:rsid w:val="00D41D01"/>
    <w:rPr>
      <w:rFonts w:ascii="Arial" w:eastAsia="Times New Roman" w:hAnsi="Arial" w:cs="Arial"/>
      <w:b/>
      <w:bCs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204</Words>
  <Characters>1168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chiara</dc:creator>
  <cp:lastModifiedBy>ALBERTO ANGIUS</cp:lastModifiedBy>
  <cp:revision>2</cp:revision>
  <dcterms:created xsi:type="dcterms:W3CDTF">2013-11-21T08:42:00Z</dcterms:created>
  <dcterms:modified xsi:type="dcterms:W3CDTF">2013-11-21T08:42:00Z</dcterms:modified>
</cp:coreProperties>
</file>